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383" w:type="dxa"/>
        <w:jc w:val="center"/>
        <w:tblLook w:val="04A0" w:firstRow="1" w:lastRow="0" w:firstColumn="1" w:lastColumn="0" w:noHBand="0" w:noVBand="1"/>
      </w:tblPr>
      <w:tblGrid>
        <w:gridCol w:w="3429"/>
        <w:gridCol w:w="5954"/>
      </w:tblGrid>
      <w:tr w:rsidR="00961D6C" w:rsidRPr="00127FB6" w14:paraId="11078472" w14:textId="77777777" w:rsidTr="007E2010">
        <w:trPr>
          <w:trHeight w:val="1124"/>
          <w:jc w:val="center"/>
        </w:trPr>
        <w:tc>
          <w:tcPr>
            <w:tcW w:w="3242" w:type="dxa"/>
          </w:tcPr>
          <w:p w14:paraId="69FCCDBF" w14:textId="4BF6E132" w:rsidR="00961D6C" w:rsidRPr="00961D6C" w:rsidRDefault="00961D6C" w:rsidP="009E2F89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9E13B4E" wp14:editId="0BC96DEA">
                  <wp:extent cx="2040469" cy="69342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332" cy="731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1" w:type="dxa"/>
            <w:vAlign w:val="center"/>
          </w:tcPr>
          <w:p w14:paraId="6B2FEC88" w14:textId="77777777" w:rsidR="00961D6C" w:rsidRPr="00127FB6" w:rsidRDefault="00961D6C" w:rsidP="007E2010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ISO9001/ISO14001/ISO45001</w:t>
            </w:r>
          </w:p>
          <w:p w14:paraId="6B720A71" w14:textId="78B00FFE" w:rsidR="00961D6C" w:rsidRPr="00127FB6" w:rsidRDefault="00961D6C" w:rsidP="00961D6C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ENTEGRE YÖNETİM SİSTEMİ </w:t>
            </w:r>
            <w:r w:rsidRPr="00127FB6">
              <w:rPr>
                <w:b/>
                <w:bCs/>
              </w:rPr>
              <w:t>POLİTİKASI</w:t>
            </w:r>
          </w:p>
        </w:tc>
      </w:tr>
    </w:tbl>
    <w:p w14:paraId="26411639" w14:textId="1B2F6D5B" w:rsidR="00E82E67" w:rsidRPr="007E2010" w:rsidRDefault="00961D6C" w:rsidP="00E8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61D6C">
        <w:rPr>
          <w:rFonts w:ascii="Times New Roman" w:eastAsia="Times New Roman" w:hAnsi="Times New Roman" w:cs="Times New Roman"/>
          <w:lang w:eastAsia="tr-TR"/>
        </w:rPr>
        <w:t xml:space="preserve">Çoruhlu A.Ş. olarak; </w:t>
      </w:r>
      <w:r w:rsidRPr="007E2010">
        <w:rPr>
          <w:rFonts w:ascii="Times New Roman" w:eastAsia="Times New Roman" w:hAnsi="Times New Roman" w:cs="Times New Roman"/>
          <w:lang w:eastAsia="tr-TR"/>
        </w:rPr>
        <w:t>Ü</w:t>
      </w:r>
      <w:r w:rsidRPr="00961D6C">
        <w:rPr>
          <w:rFonts w:ascii="Times New Roman" w:eastAsia="Times New Roman" w:hAnsi="Times New Roman" w:cs="Times New Roman"/>
          <w:lang w:eastAsia="tr-TR"/>
        </w:rPr>
        <w:t xml:space="preserve">st </w:t>
      </w:r>
      <w:r w:rsidRPr="007E2010">
        <w:rPr>
          <w:rFonts w:ascii="Times New Roman" w:eastAsia="Times New Roman" w:hAnsi="Times New Roman" w:cs="Times New Roman"/>
          <w:lang w:eastAsia="tr-TR"/>
        </w:rPr>
        <w:t>Y</w:t>
      </w:r>
      <w:r w:rsidRPr="00961D6C">
        <w:rPr>
          <w:rFonts w:ascii="Times New Roman" w:eastAsia="Times New Roman" w:hAnsi="Times New Roman" w:cs="Times New Roman"/>
          <w:lang w:eastAsia="tr-TR"/>
        </w:rPr>
        <w:t xml:space="preserve">apı </w:t>
      </w:r>
      <w:r w:rsidRPr="007E2010">
        <w:rPr>
          <w:rFonts w:ascii="Times New Roman" w:eastAsia="Times New Roman" w:hAnsi="Times New Roman" w:cs="Times New Roman"/>
          <w:lang w:eastAsia="tr-TR"/>
        </w:rPr>
        <w:t>İ</w:t>
      </w:r>
      <w:r w:rsidRPr="00961D6C">
        <w:rPr>
          <w:rFonts w:ascii="Times New Roman" w:eastAsia="Times New Roman" w:hAnsi="Times New Roman" w:cs="Times New Roman"/>
          <w:lang w:eastAsia="tr-TR"/>
        </w:rPr>
        <w:t xml:space="preserve">nşaat </w:t>
      </w:r>
      <w:r w:rsidRPr="007E2010">
        <w:rPr>
          <w:rFonts w:ascii="Times New Roman" w:eastAsia="Times New Roman" w:hAnsi="Times New Roman" w:cs="Times New Roman"/>
          <w:lang w:eastAsia="tr-TR"/>
        </w:rPr>
        <w:t>F</w:t>
      </w:r>
      <w:r w:rsidRPr="00961D6C">
        <w:rPr>
          <w:rFonts w:ascii="Times New Roman" w:eastAsia="Times New Roman" w:hAnsi="Times New Roman" w:cs="Times New Roman"/>
          <w:lang w:eastAsia="tr-TR"/>
        </w:rPr>
        <w:t>aaliyetlerimizde kalite, çevre</w:t>
      </w:r>
      <w:r w:rsidR="007E2010"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961D6C">
        <w:rPr>
          <w:rFonts w:ascii="Times New Roman" w:eastAsia="Times New Roman" w:hAnsi="Times New Roman" w:cs="Times New Roman"/>
          <w:lang w:eastAsia="tr-TR"/>
        </w:rPr>
        <w:t>iş sağlığı ve güvenliği ilkelerin</w:t>
      </w:r>
      <w:r w:rsidR="007E2010">
        <w:rPr>
          <w:rFonts w:ascii="Times New Roman" w:eastAsia="Times New Roman" w:hAnsi="Times New Roman" w:cs="Times New Roman"/>
          <w:lang w:eastAsia="tr-TR"/>
        </w:rPr>
        <w:t>e</w:t>
      </w:r>
      <w:r w:rsidRPr="00961D6C">
        <w:rPr>
          <w:rFonts w:ascii="Times New Roman" w:eastAsia="Times New Roman" w:hAnsi="Times New Roman" w:cs="Times New Roman"/>
          <w:lang w:eastAsia="tr-TR"/>
        </w:rPr>
        <w:t xml:space="preserve"> entegre </w:t>
      </w:r>
      <w:r w:rsidR="00E82E67" w:rsidRPr="007E2010">
        <w:rPr>
          <w:rFonts w:ascii="Times New Roman" w:eastAsia="Times New Roman" w:hAnsi="Times New Roman" w:cs="Times New Roman"/>
          <w:lang w:eastAsia="tr-TR"/>
        </w:rPr>
        <w:t>bir yönetim sistemi anlayışıyla yaklaşmakta; müşteri memnuniyeti, çalışan sağlığı, çevresel sorumluluk ve sürekli gelişim temelinde faaliyetlerimizi sürdürmekteyiz.</w:t>
      </w:r>
    </w:p>
    <w:p w14:paraId="3E685D71" w14:textId="3C5D95D6" w:rsidR="00961D6C" w:rsidRPr="007E2010" w:rsidRDefault="00961D6C" w:rsidP="00E8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61D6C">
        <w:rPr>
          <w:rFonts w:ascii="Times New Roman" w:eastAsia="Times New Roman" w:hAnsi="Times New Roman" w:cs="Times New Roman"/>
          <w:lang w:eastAsia="tr-TR"/>
        </w:rPr>
        <w:t>Mimari estetiği, fonksiyonelliği ve ileri teknolojiyi birleştirerek lüks yapılar inşa ettiğimiz tüm projelerde;</w:t>
      </w:r>
    </w:p>
    <w:p w14:paraId="4EDFA337" w14:textId="77777777" w:rsidR="00E82E67" w:rsidRPr="00E82E67" w:rsidRDefault="00E82E67" w:rsidP="00E82E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tr-TR"/>
        </w:rPr>
      </w:pPr>
      <w:r w:rsidRPr="00E82E67">
        <w:rPr>
          <w:rFonts w:ascii="Times New Roman" w:eastAsia="Times New Roman" w:hAnsi="Times New Roman" w:cs="Times New Roman"/>
          <w:b/>
          <w:bCs/>
          <w:lang w:eastAsia="tr-TR"/>
        </w:rPr>
        <w:t>Kalite Yönetimi Taahhütlerimiz (ISO 9001:2015):</w:t>
      </w:r>
    </w:p>
    <w:p w14:paraId="74854F31" w14:textId="77777777" w:rsidR="00E82E67" w:rsidRPr="00E82E67" w:rsidRDefault="00E82E67" w:rsidP="00E82E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E82E67">
        <w:rPr>
          <w:rFonts w:ascii="Times New Roman" w:eastAsia="Times New Roman" w:hAnsi="Times New Roman" w:cs="Times New Roman"/>
          <w:lang w:eastAsia="tr-TR"/>
        </w:rPr>
        <w:t>Müşteri gerekliliklerini ve beklentilerini eksiksiz karşılamayı,</w:t>
      </w:r>
    </w:p>
    <w:p w14:paraId="393BFF51" w14:textId="77777777" w:rsidR="00E82E67" w:rsidRPr="00E82E67" w:rsidRDefault="00E82E67" w:rsidP="00E82E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E82E67">
        <w:rPr>
          <w:rFonts w:ascii="Times New Roman" w:eastAsia="Times New Roman" w:hAnsi="Times New Roman" w:cs="Times New Roman"/>
          <w:lang w:eastAsia="tr-TR"/>
        </w:rPr>
        <w:t>Sürekli gelişimi hedefleyen süreç yaklaşımı ve risk temelli düşünmeyi temel alarak etkin yönetim sağlamayı,</w:t>
      </w:r>
    </w:p>
    <w:p w14:paraId="4DBE8B49" w14:textId="77777777" w:rsidR="00E82E67" w:rsidRPr="00E82E67" w:rsidRDefault="00E82E67" w:rsidP="00E82E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E82E67">
        <w:rPr>
          <w:rFonts w:ascii="Times New Roman" w:eastAsia="Times New Roman" w:hAnsi="Times New Roman" w:cs="Times New Roman"/>
          <w:lang w:eastAsia="tr-TR"/>
        </w:rPr>
        <w:t>Tüm çalışanların katılımı ve yetkinliğinin artırılmasıyla kalite hedeflerine ulaşmayı taahhüt ederiz.</w:t>
      </w:r>
    </w:p>
    <w:p w14:paraId="7F9CC136" w14:textId="77777777" w:rsidR="00E82E67" w:rsidRPr="007E2010" w:rsidRDefault="00E82E67" w:rsidP="00E82E67">
      <w:pPr>
        <w:pStyle w:val="Balk3"/>
        <w:rPr>
          <w:sz w:val="22"/>
          <w:szCs w:val="22"/>
        </w:rPr>
      </w:pPr>
      <w:r w:rsidRPr="007E2010">
        <w:rPr>
          <w:rStyle w:val="Gl"/>
          <w:b/>
          <w:bCs/>
          <w:sz w:val="22"/>
          <w:szCs w:val="22"/>
        </w:rPr>
        <w:t>Çevre Yönetimi Taahhütlerimiz (ISO 14001:2015):</w:t>
      </w:r>
    </w:p>
    <w:p w14:paraId="3BAD2A08" w14:textId="77777777" w:rsidR="00E82E67" w:rsidRPr="007E2010" w:rsidRDefault="00E82E67" w:rsidP="00E82E67">
      <w:pPr>
        <w:pStyle w:val="NormalWeb"/>
        <w:numPr>
          <w:ilvl w:val="0"/>
          <w:numId w:val="8"/>
        </w:numPr>
        <w:rPr>
          <w:sz w:val="22"/>
          <w:szCs w:val="22"/>
        </w:rPr>
      </w:pPr>
      <w:r w:rsidRPr="007E2010">
        <w:rPr>
          <w:sz w:val="22"/>
          <w:szCs w:val="22"/>
        </w:rPr>
        <w:t>Faaliyetlerimizden kaynaklı çevresel etkileri azaltmayı ve çevreyi korumayı,</w:t>
      </w:r>
    </w:p>
    <w:p w14:paraId="7D3240A8" w14:textId="77777777" w:rsidR="00E82E67" w:rsidRPr="007E2010" w:rsidRDefault="00E82E67" w:rsidP="00E82E67">
      <w:pPr>
        <w:pStyle w:val="NormalWeb"/>
        <w:numPr>
          <w:ilvl w:val="0"/>
          <w:numId w:val="8"/>
        </w:numPr>
        <w:rPr>
          <w:sz w:val="22"/>
          <w:szCs w:val="22"/>
        </w:rPr>
      </w:pPr>
      <w:r w:rsidRPr="007E2010">
        <w:rPr>
          <w:sz w:val="22"/>
          <w:szCs w:val="22"/>
        </w:rPr>
        <w:t>Kirliliği önlemeyi, doğal kaynakları verimli kullanmayı ve atıkları azaltmayı,</w:t>
      </w:r>
    </w:p>
    <w:p w14:paraId="0BE75F60" w14:textId="77777777" w:rsidR="00E82E67" w:rsidRPr="007E2010" w:rsidRDefault="00E82E67" w:rsidP="00E82E67">
      <w:pPr>
        <w:pStyle w:val="NormalWeb"/>
        <w:numPr>
          <w:ilvl w:val="0"/>
          <w:numId w:val="8"/>
        </w:numPr>
        <w:rPr>
          <w:sz w:val="22"/>
          <w:szCs w:val="22"/>
        </w:rPr>
      </w:pPr>
      <w:r w:rsidRPr="007E2010">
        <w:rPr>
          <w:sz w:val="22"/>
          <w:szCs w:val="22"/>
        </w:rPr>
        <w:t>İlgili tüm çevre mevzuatına, düzenlemelere ve yükümlülüklere uygun hareket etmeyi,</w:t>
      </w:r>
    </w:p>
    <w:p w14:paraId="4642A08B" w14:textId="77777777" w:rsidR="00E82E67" w:rsidRPr="007E2010" w:rsidRDefault="00E82E67" w:rsidP="00E82E67">
      <w:pPr>
        <w:pStyle w:val="NormalWeb"/>
        <w:numPr>
          <w:ilvl w:val="0"/>
          <w:numId w:val="8"/>
        </w:numPr>
        <w:rPr>
          <w:sz w:val="22"/>
          <w:szCs w:val="22"/>
        </w:rPr>
      </w:pPr>
      <w:r w:rsidRPr="007E2010">
        <w:rPr>
          <w:sz w:val="22"/>
          <w:szCs w:val="22"/>
        </w:rPr>
        <w:t>Çevre performansını sürekli artırmayı ve çevresel sorumluluğu tüm paydaşlara yaymayı taahhüt ederiz.</w:t>
      </w:r>
    </w:p>
    <w:p w14:paraId="23C68B1E" w14:textId="77777777" w:rsidR="00E82E67" w:rsidRPr="007E2010" w:rsidRDefault="00E82E67" w:rsidP="00E82E67">
      <w:pPr>
        <w:pStyle w:val="Balk3"/>
        <w:rPr>
          <w:sz w:val="22"/>
          <w:szCs w:val="22"/>
        </w:rPr>
      </w:pPr>
      <w:r w:rsidRPr="007E2010">
        <w:rPr>
          <w:rStyle w:val="Gl"/>
          <w:b/>
          <w:bCs/>
          <w:sz w:val="22"/>
          <w:szCs w:val="22"/>
        </w:rPr>
        <w:t>İş Sağlığı ve Güvenliği Taahhütlerimiz (ISO 45001:2018):</w:t>
      </w:r>
    </w:p>
    <w:p w14:paraId="12D3BB45" w14:textId="77777777" w:rsidR="00E82E67" w:rsidRPr="007E2010" w:rsidRDefault="00E82E67" w:rsidP="00E82E67">
      <w:pPr>
        <w:pStyle w:val="NormalWeb"/>
        <w:numPr>
          <w:ilvl w:val="0"/>
          <w:numId w:val="9"/>
        </w:numPr>
        <w:rPr>
          <w:sz w:val="22"/>
          <w:szCs w:val="22"/>
        </w:rPr>
      </w:pPr>
      <w:r w:rsidRPr="007E2010">
        <w:rPr>
          <w:sz w:val="22"/>
          <w:szCs w:val="22"/>
        </w:rPr>
        <w:t>İşle ilgili yaralanmaları ve sağlığın bozulmasını önlemek için güvenli ve sağlıklı çalışma koşulları sağlamayı,</w:t>
      </w:r>
    </w:p>
    <w:p w14:paraId="5FC3F079" w14:textId="77777777" w:rsidR="00E82E67" w:rsidRPr="007E2010" w:rsidRDefault="00E82E67" w:rsidP="00E82E67">
      <w:pPr>
        <w:pStyle w:val="NormalWeb"/>
        <w:numPr>
          <w:ilvl w:val="0"/>
          <w:numId w:val="9"/>
        </w:numPr>
        <w:rPr>
          <w:sz w:val="22"/>
          <w:szCs w:val="22"/>
        </w:rPr>
      </w:pPr>
      <w:r w:rsidRPr="007E2010">
        <w:rPr>
          <w:sz w:val="22"/>
          <w:szCs w:val="22"/>
        </w:rPr>
        <w:t>Tüm İSG risklerini tanımlayıp kontrol altına almayı, tehlikeleri ortadan kaldırmayı ve riskleri azaltmayı,</w:t>
      </w:r>
    </w:p>
    <w:p w14:paraId="7AED4AD0" w14:textId="77777777" w:rsidR="00E82E67" w:rsidRPr="007E2010" w:rsidRDefault="00E82E67" w:rsidP="00E82E67">
      <w:pPr>
        <w:pStyle w:val="NormalWeb"/>
        <w:numPr>
          <w:ilvl w:val="0"/>
          <w:numId w:val="9"/>
        </w:numPr>
        <w:rPr>
          <w:sz w:val="22"/>
          <w:szCs w:val="22"/>
        </w:rPr>
      </w:pPr>
      <w:r w:rsidRPr="007E2010">
        <w:rPr>
          <w:sz w:val="22"/>
          <w:szCs w:val="22"/>
        </w:rPr>
        <w:t>Tüm çalışanlar ve çalışan temsilcileriyle etkin danışma ve katılım süreçlerini sürdürmeyi,</w:t>
      </w:r>
    </w:p>
    <w:p w14:paraId="7C5C0D3D" w14:textId="77777777" w:rsidR="00E82E67" w:rsidRPr="007E2010" w:rsidRDefault="00E82E67" w:rsidP="00E82E67">
      <w:pPr>
        <w:pStyle w:val="NormalWeb"/>
        <w:numPr>
          <w:ilvl w:val="0"/>
          <w:numId w:val="9"/>
        </w:numPr>
        <w:rPr>
          <w:sz w:val="22"/>
          <w:szCs w:val="22"/>
        </w:rPr>
      </w:pPr>
      <w:r w:rsidRPr="007E2010">
        <w:rPr>
          <w:sz w:val="22"/>
          <w:szCs w:val="22"/>
        </w:rPr>
        <w:t>Yasal yükümlülükler ve diğer İSG şartlarını yerine getirmeyi,</w:t>
      </w:r>
    </w:p>
    <w:p w14:paraId="44519A93" w14:textId="7D590A2A" w:rsidR="00961D6C" w:rsidRPr="007E2010" w:rsidRDefault="00E82E67" w:rsidP="00E82E67">
      <w:pPr>
        <w:pStyle w:val="NormalWeb"/>
        <w:numPr>
          <w:ilvl w:val="0"/>
          <w:numId w:val="9"/>
        </w:numPr>
        <w:rPr>
          <w:sz w:val="22"/>
          <w:szCs w:val="22"/>
        </w:rPr>
      </w:pPr>
      <w:r w:rsidRPr="007E2010">
        <w:rPr>
          <w:sz w:val="22"/>
          <w:szCs w:val="22"/>
        </w:rPr>
        <w:t>İSG performansımızı sürekli iyileştirmeyi taahhüt ederiz.</w:t>
      </w:r>
    </w:p>
    <w:p w14:paraId="247DBC02" w14:textId="52EA90A8" w:rsidR="00961D6C" w:rsidRPr="00961D6C" w:rsidRDefault="00961D6C" w:rsidP="00961D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tr-TR"/>
        </w:rPr>
      </w:pPr>
      <w:r w:rsidRPr="00961D6C">
        <w:rPr>
          <w:rFonts w:ascii="Times New Roman" w:eastAsia="Times New Roman" w:hAnsi="Times New Roman" w:cs="Times New Roman"/>
          <w:b/>
          <w:bCs/>
          <w:lang w:eastAsia="tr-TR"/>
        </w:rPr>
        <w:t>Tüm çalışanlarımız, tedarikçilerimiz ve paydaşlarımızla birlikte;</w:t>
      </w:r>
    </w:p>
    <w:p w14:paraId="06A26409" w14:textId="77777777" w:rsidR="00961D6C" w:rsidRPr="00961D6C" w:rsidRDefault="00961D6C" w:rsidP="00961D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61D6C">
        <w:rPr>
          <w:rFonts w:ascii="Times New Roman" w:eastAsia="Times New Roman" w:hAnsi="Times New Roman" w:cs="Times New Roman"/>
          <w:lang w:eastAsia="tr-TR"/>
        </w:rPr>
        <w:t>Entegre Yönetim Sistemimizin etkinliğini sürekli izlemeyi ve geliştirmeyi,</w:t>
      </w:r>
    </w:p>
    <w:p w14:paraId="1EE44F70" w14:textId="77777777" w:rsidR="00961D6C" w:rsidRPr="00961D6C" w:rsidRDefault="00961D6C" w:rsidP="00961D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61D6C">
        <w:rPr>
          <w:rFonts w:ascii="Times New Roman" w:eastAsia="Times New Roman" w:hAnsi="Times New Roman" w:cs="Times New Roman"/>
          <w:lang w:eastAsia="tr-TR"/>
        </w:rPr>
        <w:t>Stratejik hedeflerimizle uyumlu sürdürülebilir kalkınmayı desteklemeyi,</w:t>
      </w:r>
    </w:p>
    <w:p w14:paraId="37C84EEF" w14:textId="77777777" w:rsidR="00961D6C" w:rsidRPr="00961D6C" w:rsidRDefault="00961D6C" w:rsidP="00961D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61D6C">
        <w:rPr>
          <w:rFonts w:ascii="Times New Roman" w:eastAsia="Times New Roman" w:hAnsi="Times New Roman" w:cs="Times New Roman"/>
          <w:lang w:eastAsia="tr-TR"/>
        </w:rPr>
        <w:t>Yasal ve mevzuata dair tüm gereklilikleri karşılamayı,</w:t>
      </w:r>
    </w:p>
    <w:p w14:paraId="13C8F87F" w14:textId="6D364ABE" w:rsidR="00961D6C" w:rsidRPr="00961D6C" w:rsidRDefault="00961D6C" w:rsidP="004E51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61D6C">
        <w:rPr>
          <w:rFonts w:ascii="Times New Roman" w:eastAsia="Times New Roman" w:hAnsi="Times New Roman" w:cs="Times New Roman"/>
          <w:lang w:eastAsia="tr-TR"/>
        </w:rPr>
        <w:t>Şeffaf, hesap verebilir ve etik değerlere uygun hareket etmeyi</w:t>
      </w:r>
      <w:r w:rsidR="00E82E67" w:rsidRPr="007E2010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1D6C">
        <w:rPr>
          <w:rFonts w:ascii="Times New Roman" w:eastAsia="Times New Roman" w:hAnsi="Times New Roman" w:cs="Times New Roman"/>
          <w:lang w:eastAsia="tr-TR"/>
        </w:rPr>
        <w:t>taahhüt ederiz.</w:t>
      </w:r>
    </w:p>
    <w:p w14:paraId="1FF1CD65" w14:textId="77777777" w:rsidR="00961D6C" w:rsidRPr="00961D6C" w:rsidRDefault="00961D6C" w:rsidP="00961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61D6C">
        <w:rPr>
          <w:rFonts w:ascii="Times New Roman" w:eastAsia="Times New Roman" w:hAnsi="Times New Roman" w:cs="Times New Roman"/>
          <w:lang w:eastAsia="tr-TR"/>
        </w:rPr>
        <w:t>Bu politika, Çoruhlu A.Ş.’</w:t>
      </w:r>
      <w:proofErr w:type="spellStart"/>
      <w:r w:rsidRPr="00961D6C">
        <w:rPr>
          <w:rFonts w:ascii="Times New Roman" w:eastAsia="Times New Roman" w:hAnsi="Times New Roman" w:cs="Times New Roman"/>
          <w:lang w:eastAsia="tr-TR"/>
        </w:rPr>
        <w:t>nin</w:t>
      </w:r>
      <w:proofErr w:type="spellEnd"/>
      <w:r w:rsidRPr="00961D6C">
        <w:rPr>
          <w:rFonts w:ascii="Times New Roman" w:eastAsia="Times New Roman" w:hAnsi="Times New Roman" w:cs="Times New Roman"/>
          <w:lang w:eastAsia="tr-TR"/>
        </w:rPr>
        <w:t xml:space="preserve"> tüm faaliyet alanlarında uygulanır ve tüm çalışanlarımız tarafından anlaşılması, uygulanması ve yaşatılması amacıyla duyurulur.</w:t>
      </w:r>
    </w:p>
    <w:p w14:paraId="1A616A72" w14:textId="77777777" w:rsidR="00961D6C" w:rsidRPr="00961D6C" w:rsidRDefault="00961D6C" w:rsidP="00E82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  <w:r w:rsidRPr="00961D6C">
        <w:rPr>
          <w:rFonts w:ascii="Times New Roman" w:eastAsia="Times New Roman" w:hAnsi="Times New Roman" w:cs="Times New Roman"/>
          <w:b/>
          <w:bCs/>
          <w:lang w:eastAsia="tr-TR"/>
        </w:rPr>
        <w:t>Çoruhlu A.Ş. Yönetimi</w:t>
      </w:r>
      <w:r w:rsidRPr="00961D6C">
        <w:rPr>
          <w:rFonts w:ascii="Times New Roman" w:eastAsia="Times New Roman" w:hAnsi="Times New Roman" w:cs="Times New Roman"/>
          <w:lang w:eastAsia="tr-TR"/>
        </w:rPr>
        <w:br/>
      </w:r>
      <w:r w:rsidRPr="00961D6C">
        <w:rPr>
          <w:rFonts w:ascii="Times New Roman" w:eastAsia="Times New Roman" w:hAnsi="Times New Roman" w:cs="Times New Roman"/>
          <w:b/>
          <w:bCs/>
          <w:lang w:eastAsia="tr-TR"/>
        </w:rPr>
        <w:t>“Hayat Bizle Güzel”</w:t>
      </w:r>
    </w:p>
    <w:p w14:paraId="4AEEB17E" w14:textId="592A1317" w:rsidR="00127FB6" w:rsidRDefault="00127FB6" w:rsidP="00127FB6">
      <w:pPr>
        <w:jc w:val="both"/>
        <w:rPr>
          <w:rFonts w:ascii="Times New Roman" w:hAnsi="Times New Roman" w:cs="Times New Roman"/>
        </w:rPr>
      </w:pPr>
    </w:p>
    <w:p w14:paraId="04FE3A82" w14:textId="77777777" w:rsidR="007E2010" w:rsidRDefault="007E2010" w:rsidP="00127FB6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875" w:type="dxa"/>
        <w:tblInd w:w="5" w:type="dxa"/>
        <w:tblLook w:val="04A0" w:firstRow="1" w:lastRow="0" w:firstColumn="1" w:lastColumn="0" w:noHBand="0" w:noVBand="1"/>
      </w:tblPr>
      <w:tblGrid>
        <w:gridCol w:w="3597"/>
        <w:gridCol w:w="3056"/>
        <w:gridCol w:w="3222"/>
      </w:tblGrid>
      <w:tr w:rsidR="00127FB6" w:rsidRPr="007E2010" w14:paraId="3EC3B2EC" w14:textId="77777777" w:rsidTr="00E82E67">
        <w:trPr>
          <w:trHeight w:val="218"/>
        </w:trPr>
        <w:tc>
          <w:tcPr>
            <w:tcW w:w="3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DC067A" w14:textId="3B0071B3" w:rsidR="00127FB6" w:rsidRPr="007E2010" w:rsidRDefault="00127FB6" w:rsidP="00127FB6">
            <w:p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 w:rsidRPr="007E2010">
              <w:rPr>
                <w:rFonts w:asciiTheme="majorHAnsi" w:hAnsiTheme="majorHAnsi" w:cstheme="majorHAnsi"/>
                <w:i/>
                <w:iCs/>
              </w:rPr>
              <w:t>EYS POL 01       Yayın Tarihi:</w:t>
            </w:r>
            <w:r w:rsidR="00E82E67" w:rsidRPr="007E2010">
              <w:rPr>
                <w:rFonts w:asciiTheme="majorHAnsi" w:hAnsiTheme="majorHAnsi" w:cstheme="majorHAnsi"/>
                <w:i/>
                <w:iCs/>
              </w:rPr>
              <w:t>13.01.2025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F16C68" w14:textId="13B513F4" w:rsidR="00127FB6" w:rsidRPr="007E2010" w:rsidRDefault="00127FB6" w:rsidP="00127FB6">
            <w:p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7E2010">
              <w:rPr>
                <w:rFonts w:asciiTheme="majorHAnsi" w:hAnsiTheme="majorHAnsi" w:cstheme="majorHAnsi"/>
                <w:i/>
                <w:iCs/>
              </w:rPr>
              <w:t>Rev</w:t>
            </w:r>
            <w:proofErr w:type="spellEnd"/>
            <w:r w:rsidRPr="007E2010">
              <w:rPr>
                <w:rFonts w:asciiTheme="majorHAnsi" w:hAnsiTheme="majorHAnsi" w:cstheme="majorHAnsi"/>
                <w:i/>
                <w:iCs/>
              </w:rPr>
              <w:t xml:space="preserve">: 00 </w:t>
            </w:r>
            <w:r w:rsidR="007E2010">
              <w:rPr>
                <w:rFonts w:asciiTheme="majorHAnsi" w:hAnsiTheme="majorHAnsi" w:cstheme="majorHAnsi"/>
                <w:i/>
                <w:iCs/>
              </w:rPr>
              <w:t xml:space="preserve">    </w:t>
            </w:r>
            <w:proofErr w:type="spellStart"/>
            <w:r w:rsidRPr="007E2010">
              <w:rPr>
                <w:rFonts w:asciiTheme="majorHAnsi" w:hAnsiTheme="majorHAnsi" w:cstheme="majorHAnsi"/>
                <w:i/>
                <w:iCs/>
              </w:rPr>
              <w:t>Rev</w:t>
            </w:r>
            <w:proofErr w:type="spellEnd"/>
            <w:r w:rsidRPr="007E2010">
              <w:rPr>
                <w:rFonts w:asciiTheme="majorHAnsi" w:hAnsiTheme="majorHAnsi" w:cstheme="majorHAnsi"/>
                <w:i/>
                <w:iCs/>
              </w:rPr>
              <w:t xml:space="preserve"> Tar: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D8B5D0" w14:textId="033C6676" w:rsidR="00127FB6" w:rsidRPr="007E2010" w:rsidRDefault="00127FB6" w:rsidP="00127FB6">
            <w:pPr>
              <w:spacing w:after="160" w:line="259" w:lineRule="auto"/>
              <w:jc w:val="right"/>
              <w:rPr>
                <w:rFonts w:asciiTheme="majorHAnsi" w:hAnsiTheme="majorHAnsi" w:cstheme="majorHAnsi"/>
                <w:i/>
                <w:iCs/>
              </w:rPr>
            </w:pPr>
          </w:p>
        </w:tc>
      </w:tr>
    </w:tbl>
    <w:p w14:paraId="20D0F75D" w14:textId="77777777" w:rsidR="00127FB6" w:rsidRPr="007E2010" w:rsidRDefault="00127FB6" w:rsidP="00127FB6">
      <w:pPr>
        <w:jc w:val="both"/>
        <w:rPr>
          <w:rFonts w:asciiTheme="majorHAnsi" w:hAnsiTheme="majorHAnsi" w:cstheme="majorHAnsi"/>
        </w:rPr>
      </w:pPr>
    </w:p>
    <w:sectPr w:rsidR="00127FB6" w:rsidRPr="007E2010" w:rsidSect="007E2010">
      <w:pgSz w:w="11906" w:h="16838" w:code="9"/>
      <w:pgMar w:top="1418" w:right="851" w:bottom="851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FA45D" w14:textId="77777777" w:rsidR="005254FE" w:rsidRDefault="005254FE" w:rsidP="007E2010">
      <w:pPr>
        <w:spacing w:after="0" w:line="240" w:lineRule="auto"/>
      </w:pPr>
      <w:r>
        <w:separator/>
      </w:r>
    </w:p>
  </w:endnote>
  <w:endnote w:type="continuationSeparator" w:id="0">
    <w:p w14:paraId="054F92BB" w14:textId="77777777" w:rsidR="005254FE" w:rsidRDefault="005254FE" w:rsidP="007E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9FCE9" w14:textId="77777777" w:rsidR="005254FE" w:rsidRDefault="005254FE" w:rsidP="007E2010">
      <w:pPr>
        <w:spacing w:after="0" w:line="240" w:lineRule="auto"/>
      </w:pPr>
      <w:r>
        <w:separator/>
      </w:r>
    </w:p>
  </w:footnote>
  <w:footnote w:type="continuationSeparator" w:id="0">
    <w:p w14:paraId="0DD6D410" w14:textId="77777777" w:rsidR="005254FE" w:rsidRDefault="005254FE" w:rsidP="007E2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574A"/>
    <w:multiLevelType w:val="multilevel"/>
    <w:tmpl w:val="FF46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40CF7"/>
    <w:multiLevelType w:val="multilevel"/>
    <w:tmpl w:val="1A4E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A2983"/>
    <w:multiLevelType w:val="hybridMultilevel"/>
    <w:tmpl w:val="A88C7848"/>
    <w:lvl w:ilvl="0" w:tplc="722A2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11994"/>
    <w:multiLevelType w:val="multilevel"/>
    <w:tmpl w:val="1638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17369"/>
    <w:multiLevelType w:val="multilevel"/>
    <w:tmpl w:val="946E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1E0ED6"/>
    <w:multiLevelType w:val="multilevel"/>
    <w:tmpl w:val="C9FA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CB1B0C"/>
    <w:multiLevelType w:val="multilevel"/>
    <w:tmpl w:val="97A0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AE1604"/>
    <w:multiLevelType w:val="multilevel"/>
    <w:tmpl w:val="ADCC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5764B0"/>
    <w:multiLevelType w:val="multilevel"/>
    <w:tmpl w:val="DAAC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1E"/>
    <w:rsid w:val="00127FB6"/>
    <w:rsid w:val="00320B0E"/>
    <w:rsid w:val="005254FE"/>
    <w:rsid w:val="007E2010"/>
    <w:rsid w:val="00961D6C"/>
    <w:rsid w:val="009E2F89"/>
    <w:rsid w:val="00B9171E"/>
    <w:rsid w:val="00E82E67"/>
    <w:rsid w:val="00F4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FF03"/>
  <w15:chartTrackingRefBased/>
  <w15:docId w15:val="{999EAED5-69E2-4F91-90B4-2D03C3F4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E82E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rsid w:val="00E82E6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E82E67"/>
    <w:rPr>
      <w:b/>
      <w:bCs/>
    </w:rPr>
  </w:style>
  <w:style w:type="paragraph" w:styleId="NormalWeb">
    <w:name w:val="Normal (Web)"/>
    <w:basedOn w:val="Normal"/>
    <w:uiPriority w:val="99"/>
    <w:unhideWhenUsed/>
    <w:rsid w:val="00E8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E2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E2010"/>
  </w:style>
  <w:style w:type="paragraph" w:styleId="AltBilgi">
    <w:name w:val="footer"/>
    <w:basedOn w:val="Normal"/>
    <w:link w:val="AltBilgiChar"/>
    <w:uiPriority w:val="99"/>
    <w:unhideWhenUsed/>
    <w:rsid w:val="007E2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2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cigdem ergincan</dc:creator>
  <cp:keywords/>
  <dc:description/>
  <cp:lastModifiedBy>cigdem ergincan</cp:lastModifiedBy>
  <cp:revision>7</cp:revision>
  <dcterms:created xsi:type="dcterms:W3CDTF">2025-05-06T04:41:00Z</dcterms:created>
  <dcterms:modified xsi:type="dcterms:W3CDTF">2025-06-19T08:24:00Z</dcterms:modified>
</cp:coreProperties>
</file>